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C1FEF" w14:textId="321F07C7" w:rsidR="00C031D6" w:rsidRPr="00FD57F3" w:rsidRDefault="00D47EEB" w:rsidP="00F55BAC">
      <w:pPr>
        <w:rPr>
          <w:rFonts w:ascii="Arial" w:hAnsi="Arial" w:cs="Arial"/>
        </w:rPr>
      </w:pPr>
      <w:r w:rsidRPr="00FD57F3">
        <w:rPr>
          <w:rFonts w:ascii="Arial" w:hAnsi="Arial" w:cs="Arial"/>
        </w:rPr>
        <w:t xml:space="preserve">January </w:t>
      </w:r>
      <w:r w:rsidR="00817B81" w:rsidRPr="00FD57F3">
        <w:rPr>
          <w:rFonts w:ascii="Arial" w:hAnsi="Arial" w:cs="Arial"/>
        </w:rPr>
        <w:t>22</w:t>
      </w:r>
      <w:r w:rsidRPr="00FD57F3">
        <w:rPr>
          <w:rFonts w:ascii="Arial" w:hAnsi="Arial" w:cs="Arial"/>
        </w:rPr>
        <w:t>, 2024</w:t>
      </w:r>
    </w:p>
    <w:p w14:paraId="55D446AF" w14:textId="77777777" w:rsidR="00757EEF" w:rsidRPr="00FD57F3" w:rsidRDefault="00757EEF" w:rsidP="00F55BAC">
      <w:pPr>
        <w:rPr>
          <w:rFonts w:ascii="Arial" w:hAnsi="Arial" w:cs="Arial"/>
        </w:rPr>
      </w:pPr>
    </w:p>
    <w:p w14:paraId="4AC9472E" w14:textId="1FE5AC11" w:rsidR="002867B9" w:rsidRPr="00FD57F3" w:rsidRDefault="001E2069" w:rsidP="00F55BAC">
      <w:pPr>
        <w:rPr>
          <w:rFonts w:ascii="Arial" w:hAnsi="Arial" w:cs="Arial"/>
        </w:rPr>
      </w:pPr>
      <w:r w:rsidRPr="00FD57F3">
        <w:rPr>
          <w:rFonts w:ascii="Arial" w:hAnsi="Arial" w:cs="Arial"/>
        </w:rPr>
        <w:t xml:space="preserve">Attention: </w:t>
      </w:r>
      <w:r w:rsidR="00F55BAC" w:rsidRPr="00FD57F3">
        <w:rPr>
          <w:rFonts w:ascii="Arial" w:hAnsi="Arial" w:cs="Arial"/>
        </w:rPr>
        <w:t>TRIUMPH</w:t>
      </w:r>
      <w:r w:rsidRPr="00FD57F3">
        <w:rPr>
          <w:rFonts w:ascii="Arial" w:hAnsi="Arial" w:cs="Arial"/>
        </w:rPr>
        <w:t xml:space="preserve"> Suppliers</w:t>
      </w:r>
    </w:p>
    <w:p w14:paraId="116965E7" w14:textId="77777777" w:rsidR="001E2069" w:rsidRPr="00FD57F3" w:rsidRDefault="001E2069" w:rsidP="00F55BAC">
      <w:pPr>
        <w:rPr>
          <w:rFonts w:ascii="Arial" w:hAnsi="Arial" w:cs="Arial"/>
        </w:rPr>
      </w:pPr>
    </w:p>
    <w:p w14:paraId="58AF0256" w14:textId="1AFD974F" w:rsidR="001E2069" w:rsidRPr="00FD57F3" w:rsidRDefault="001E2069" w:rsidP="00F55BAC">
      <w:pPr>
        <w:rPr>
          <w:rFonts w:ascii="Arial" w:hAnsi="Arial" w:cs="Arial"/>
        </w:rPr>
      </w:pPr>
      <w:r w:rsidRPr="00FD57F3">
        <w:rPr>
          <w:rFonts w:ascii="Arial" w:hAnsi="Arial" w:cs="Arial"/>
        </w:rPr>
        <w:t xml:space="preserve">Subject: </w:t>
      </w:r>
      <w:r w:rsidR="00817B81" w:rsidRPr="00FD57F3">
        <w:rPr>
          <w:rFonts w:ascii="Arial" w:hAnsi="Arial" w:cs="Arial"/>
        </w:rPr>
        <w:t>Boeing Supplier</w:t>
      </w:r>
      <w:r w:rsidR="00097368">
        <w:rPr>
          <w:rFonts w:ascii="Arial" w:hAnsi="Arial" w:cs="Arial"/>
        </w:rPr>
        <w:t xml:space="preserve"> </w:t>
      </w:r>
      <w:r w:rsidR="00141E92">
        <w:rPr>
          <w:rFonts w:ascii="Arial" w:hAnsi="Arial" w:cs="Arial"/>
        </w:rPr>
        <w:t>Bulletin</w:t>
      </w:r>
      <w:r w:rsidR="00817B81" w:rsidRPr="00FD57F3">
        <w:rPr>
          <w:rFonts w:ascii="Arial" w:hAnsi="Arial" w:cs="Arial"/>
        </w:rPr>
        <w:t xml:space="preserve"> Communications</w:t>
      </w:r>
    </w:p>
    <w:p w14:paraId="58E1E417" w14:textId="6CF82104" w:rsidR="00817B81" w:rsidRPr="00FD57F3" w:rsidRDefault="00817B81" w:rsidP="00F55BAC">
      <w:pPr>
        <w:rPr>
          <w:rFonts w:ascii="Arial" w:hAnsi="Arial" w:cs="Arial"/>
        </w:rPr>
      </w:pPr>
    </w:p>
    <w:p w14:paraId="23922C16" w14:textId="77777777" w:rsidR="00FE7D61" w:rsidRDefault="00817B81" w:rsidP="00F55BAC">
      <w:pPr>
        <w:rPr>
          <w:rFonts w:ascii="Arial" w:hAnsi="Arial" w:cs="Arial"/>
        </w:rPr>
      </w:pPr>
      <w:r w:rsidRPr="00FD57F3">
        <w:rPr>
          <w:rFonts w:ascii="Arial" w:hAnsi="Arial" w:cs="Arial"/>
        </w:rPr>
        <w:t xml:space="preserve">Attachments: </w:t>
      </w:r>
      <w:r w:rsidRPr="00945919">
        <w:rPr>
          <w:rFonts w:ascii="Arial" w:hAnsi="Arial" w:cs="Arial"/>
        </w:rPr>
        <w:t xml:space="preserve">SB24-425- Out-of-Sequence Work and </w:t>
      </w:r>
    </w:p>
    <w:p w14:paraId="06178E6B" w14:textId="0A40551F" w:rsidR="00817B81" w:rsidRPr="00FD57F3" w:rsidRDefault="00FE7D61" w:rsidP="00F55BAC">
      <w:pPr>
        <w:rPr>
          <w:rFonts w:ascii="Arial" w:hAnsi="Arial" w:cs="Arial"/>
        </w:rPr>
      </w:pPr>
      <w:r>
        <w:rPr>
          <w:rFonts w:ascii="Arial" w:hAnsi="Arial" w:cs="Arial"/>
        </w:rPr>
        <w:t xml:space="preserve">                      </w:t>
      </w:r>
      <w:r w:rsidR="00817B81" w:rsidRPr="00945919">
        <w:rPr>
          <w:rFonts w:ascii="Arial" w:hAnsi="Arial" w:cs="Arial"/>
        </w:rPr>
        <w:t>SB24-426 - Torque - Tool and Work Instructions</w:t>
      </w:r>
    </w:p>
    <w:p w14:paraId="22275EBE" w14:textId="13833017" w:rsidR="001E2069" w:rsidRPr="00FD57F3" w:rsidRDefault="001E2069" w:rsidP="00F30221">
      <w:pPr>
        <w:ind w:left="90" w:firstLine="180"/>
        <w:rPr>
          <w:rFonts w:ascii="Arial" w:hAnsi="Arial" w:cs="Arial"/>
        </w:rPr>
      </w:pPr>
    </w:p>
    <w:p w14:paraId="76F64F69" w14:textId="77777777" w:rsidR="00817B81" w:rsidRPr="00945919" w:rsidRDefault="00817B81" w:rsidP="00817B81">
      <w:pPr>
        <w:rPr>
          <w:rFonts w:ascii="Arial" w:hAnsi="Arial" w:cs="Arial"/>
        </w:rPr>
      </w:pPr>
    </w:p>
    <w:p w14:paraId="62515D70" w14:textId="24511709" w:rsidR="00817B81" w:rsidRDefault="00817B81" w:rsidP="00817B81">
      <w:pPr>
        <w:rPr>
          <w:rFonts w:ascii="Arial" w:hAnsi="Arial" w:cs="Arial"/>
        </w:rPr>
      </w:pPr>
      <w:r w:rsidRPr="00945919">
        <w:rPr>
          <w:rFonts w:ascii="Arial" w:hAnsi="Arial" w:cs="Arial"/>
        </w:rPr>
        <w:t>On January 17, 2024, Boeing issued two Supplier/Partner Bulletins titled SB24-425- Out-of-Sequence Work and SB24-426 - Torque - Tool and Work Instructions. These Bulletins address concerns related to manufacturing torque processes recommendations and work done out of its planned position (e.g., "traveled work").</w:t>
      </w:r>
    </w:p>
    <w:p w14:paraId="55ED8138" w14:textId="77777777" w:rsidR="00817B81" w:rsidRPr="00945919" w:rsidRDefault="00817B81" w:rsidP="00817B81">
      <w:pPr>
        <w:rPr>
          <w:rFonts w:ascii="Arial" w:hAnsi="Arial" w:cs="Arial"/>
        </w:rPr>
      </w:pPr>
    </w:p>
    <w:p w14:paraId="05DF817C" w14:textId="1D3BF8E5" w:rsidR="00817B81" w:rsidRDefault="00817B81" w:rsidP="00817B81">
      <w:pPr>
        <w:rPr>
          <w:rFonts w:ascii="Arial" w:hAnsi="Arial" w:cs="Arial"/>
        </w:rPr>
      </w:pPr>
      <w:r w:rsidRPr="00945919">
        <w:rPr>
          <w:rFonts w:ascii="Arial" w:hAnsi="Arial" w:cs="Arial"/>
        </w:rPr>
        <w:t xml:space="preserve">The </w:t>
      </w:r>
      <w:r w:rsidR="00FD57F3">
        <w:rPr>
          <w:rFonts w:ascii="Arial" w:hAnsi="Arial" w:cs="Arial"/>
        </w:rPr>
        <w:t>b</w:t>
      </w:r>
      <w:r w:rsidRPr="00945919">
        <w:rPr>
          <w:rFonts w:ascii="Arial" w:hAnsi="Arial" w:cs="Arial"/>
        </w:rPr>
        <w:t>ulletins emphasize the critical role that quality workmanship, robust work instructions and compliance play in producing safe and durable products. It is crucial for suppliers and partners to carefully review these Bulletins and comprehend the implications they have on their production processes.</w:t>
      </w:r>
    </w:p>
    <w:p w14:paraId="20C82224" w14:textId="38D2745A" w:rsidR="00864624" w:rsidRDefault="00864624" w:rsidP="00817B81">
      <w:pPr>
        <w:rPr>
          <w:rFonts w:ascii="Arial" w:hAnsi="Arial" w:cs="Arial"/>
        </w:rPr>
      </w:pPr>
    </w:p>
    <w:p w14:paraId="7CC68027" w14:textId="5363A7D8" w:rsidR="00864624" w:rsidRDefault="00E53F7D" w:rsidP="00817B81">
      <w:pPr>
        <w:rPr>
          <w:rFonts w:ascii="Arial" w:hAnsi="Arial" w:cs="Arial"/>
        </w:rPr>
      </w:pPr>
      <w:r>
        <w:rPr>
          <w:rFonts w:ascii="Arial" w:hAnsi="Arial" w:cs="Arial"/>
        </w:rPr>
        <w:t>S</w:t>
      </w:r>
      <w:r w:rsidRPr="00E53F7D">
        <w:rPr>
          <w:rFonts w:ascii="Arial" w:hAnsi="Arial" w:cs="Arial"/>
        </w:rPr>
        <w:t>uppliers are encouraged to reach out to your TRIUMPH Supply Chain and/or Quality contact for clarification and guidance</w:t>
      </w:r>
      <w:r w:rsidR="00CF1299">
        <w:rPr>
          <w:rFonts w:ascii="Arial" w:hAnsi="Arial" w:cs="Arial"/>
        </w:rPr>
        <w:t xml:space="preserve"> </w:t>
      </w:r>
      <w:r w:rsidR="00E542AB">
        <w:rPr>
          <w:rFonts w:ascii="Arial" w:hAnsi="Arial" w:cs="Arial"/>
        </w:rPr>
        <w:t>related to the attached communication bulletins</w:t>
      </w:r>
      <w:r w:rsidR="00CF1299">
        <w:rPr>
          <w:rFonts w:ascii="Arial" w:hAnsi="Arial" w:cs="Arial"/>
        </w:rPr>
        <w:t>.</w:t>
      </w:r>
    </w:p>
    <w:p w14:paraId="753B3621" w14:textId="77777777" w:rsidR="00817B81" w:rsidRDefault="00817B81" w:rsidP="00817B81">
      <w:pPr>
        <w:rPr>
          <w:rFonts w:ascii="Arial" w:hAnsi="Arial" w:cs="Arial"/>
        </w:rPr>
      </w:pPr>
    </w:p>
    <w:p w14:paraId="667A79E9" w14:textId="7B987F1B" w:rsidR="00817B81" w:rsidRDefault="00817B81" w:rsidP="00817B81">
      <w:pPr>
        <w:rPr>
          <w:rFonts w:ascii="Arial" w:hAnsi="Arial" w:cs="Arial"/>
        </w:rPr>
      </w:pPr>
      <w:r w:rsidRPr="00945919">
        <w:rPr>
          <w:rFonts w:ascii="Arial" w:hAnsi="Arial" w:cs="Arial"/>
        </w:rPr>
        <w:t xml:space="preserve">Ultimately, these efforts will contribute to the reliability and excellence of product </w:t>
      </w:r>
      <w:r>
        <w:rPr>
          <w:rFonts w:ascii="Arial" w:hAnsi="Arial" w:cs="Arial"/>
        </w:rPr>
        <w:t>manufacturing</w:t>
      </w:r>
      <w:r w:rsidRPr="00945919">
        <w:rPr>
          <w:rFonts w:ascii="Arial" w:hAnsi="Arial" w:cs="Arial"/>
        </w:rPr>
        <w:t>, ensuring customer satisfaction and upholding the reputation of both TRIUMPH, our end customer, and its suppliers.</w:t>
      </w:r>
    </w:p>
    <w:p w14:paraId="4AF084D4" w14:textId="77777777" w:rsidR="00817B81" w:rsidRPr="00945919" w:rsidRDefault="00817B81" w:rsidP="00817B81">
      <w:pPr>
        <w:rPr>
          <w:rFonts w:ascii="Arial" w:hAnsi="Arial" w:cs="Arial"/>
        </w:rPr>
      </w:pPr>
    </w:p>
    <w:p w14:paraId="0B53B2A5" w14:textId="084CD87C" w:rsidR="00C031D6" w:rsidRPr="00CF1299" w:rsidRDefault="00C031D6" w:rsidP="000637A0">
      <w:pPr>
        <w:ind w:left="90"/>
        <w:rPr>
          <w:rFonts w:ascii="Arial" w:hAnsi="Arial" w:cs="Arial"/>
        </w:rPr>
      </w:pPr>
    </w:p>
    <w:p w14:paraId="492AA87F" w14:textId="03190158" w:rsidR="00757EEF" w:rsidRPr="00CF1299" w:rsidRDefault="00757EEF" w:rsidP="000637A0">
      <w:pPr>
        <w:ind w:left="90"/>
        <w:rPr>
          <w:rFonts w:ascii="Arial" w:hAnsi="Arial" w:cs="Arial"/>
        </w:rPr>
      </w:pPr>
      <w:r w:rsidRPr="00CF1299">
        <w:rPr>
          <w:rFonts w:ascii="Arial" w:hAnsi="Arial" w:cs="Arial"/>
        </w:rPr>
        <w:t>Sincerely,</w:t>
      </w:r>
    </w:p>
    <w:p w14:paraId="25A63D5F" w14:textId="0B50E23D" w:rsidR="00757EEF" w:rsidRPr="00CF1299" w:rsidRDefault="6C2C2AE4" w:rsidP="000637A0">
      <w:pPr>
        <w:ind w:left="90"/>
        <w:rPr>
          <w:rFonts w:ascii="Arial" w:hAnsi="Arial" w:cs="Arial"/>
        </w:rPr>
      </w:pPr>
      <w:r w:rsidRPr="00CF1299">
        <w:rPr>
          <w:rFonts w:ascii="Arial" w:hAnsi="Arial" w:cs="Arial"/>
        </w:rPr>
        <w:t>Sabrina Richmond</w:t>
      </w:r>
    </w:p>
    <w:p w14:paraId="782D3CC5" w14:textId="23AD046B" w:rsidR="00757EEF" w:rsidRPr="00CF1299" w:rsidRDefault="6C2C2AE4" w:rsidP="000637A0">
      <w:pPr>
        <w:ind w:left="90"/>
        <w:rPr>
          <w:rFonts w:ascii="Arial" w:hAnsi="Arial" w:cs="Arial"/>
        </w:rPr>
      </w:pPr>
      <w:r w:rsidRPr="00CF1299">
        <w:rPr>
          <w:rFonts w:ascii="Arial" w:hAnsi="Arial" w:cs="Arial"/>
        </w:rPr>
        <w:t>Vice President, Quality</w:t>
      </w:r>
    </w:p>
    <w:sectPr w:rsidR="00757EEF" w:rsidRPr="00CF1299" w:rsidSect="00F30221">
      <w:headerReference w:type="default" r:id="rId10"/>
      <w:footerReference w:type="default" r:id="rId11"/>
      <w:pgSz w:w="12240" w:h="15840"/>
      <w:pgMar w:top="2157" w:right="1440" w:bottom="1440" w:left="1440" w:header="72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0DAA5" w14:textId="77777777" w:rsidR="009B0D59" w:rsidRDefault="009B0D59" w:rsidP="00F30221">
      <w:r>
        <w:separator/>
      </w:r>
    </w:p>
  </w:endnote>
  <w:endnote w:type="continuationSeparator" w:id="0">
    <w:p w14:paraId="6257E113" w14:textId="77777777" w:rsidR="009B0D59" w:rsidRDefault="009B0D59" w:rsidP="00F3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Heavy">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151FB" w14:textId="59507111" w:rsidR="00F30221" w:rsidRDefault="00C031D6" w:rsidP="00C031D6">
    <w:pPr>
      <w:pStyle w:val="Footer"/>
      <w:jc w:val="center"/>
    </w:pPr>
    <w:r>
      <w:t>TRIUMPH |555 E. Lancaster Avenue, Suite 400 | Radnor, PA 19087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8DED9" w14:textId="77777777" w:rsidR="009B0D59" w:rsidRDefault="009B0D59" w:rsidP="00F30221">
      <w:r>
        <w:separator/>
      </w:r>
    </w:p>
  </w:footnote>
  <w:footnote w:type="continuationSeparator" w:id="0">
    <w:p w14:paraId="2EAC3176" w14:textId="77777777" w:rsidR="009B0D59" w:rsidRDefault="009B0D59" w:rsidP="00F302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1C32" w14:textId="3DB89DDE" w:rsidR="00F30221" w:rsidRPr="00F30221" w:rsidRDefault="00C031D6" w:rsidP="00F30221">
    <w:pPr>
      <w:pStyle w:val="Header"/>
    </w:pPr>
    <w:r>
      <w:rPr>
        <w:noProof/>
      </w:rPr>
      <w:drawing>
        <wp:anchor distT="0" distB="0" distL="114300" distR="114300" simplePos="0" relativeHeight="251658240" behindDoc="0" locked="0" layoutInCell="1" allowOverlap="1" wp14:anchorId="7C74FF54" wp14:editId="756C29DA">
          <wp:simplePos x="0" y="0"/>
          <wp:positionH relativeFrom="column">
            <wp:posOffset>139700</wp:posOffset>
          </wp:positionH>
          <wp:positionV relativeFrom="paragraph">
            <wp:posOffset>-288925</wp:posOffset>
          </wp:positionV>
          <wp:extent cx="3632200" cy="809882"/>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32200" cy="809882"/>
                  </a:xfrm>
                  <a:prstGeom prst="rect">
                    <a:avLst/>
                  </a:prstGeom>
                </pic:spPr>
              </pic:pic>
            </a:graphicData>
          </a:graphic>
          <wp14:sizeRelH relativeFrom="page">
            <wp14:pctWidth>0</wp14:pctWidth>
          </wp14:sizeRelH>
          <wp14:sizeRelV relativeFrom="page">
            <wp14:pctHeight>0</wp14:pctHeight>
          </wp14:sizeRelV>
        </wp:anchor>
      </w:drawing>
    </w:r>
    <w:r w:rsidR="00F30221">
      <w:rPr>
        <w:noProof/>
      </w:rPr>
      <mc:AlternateContent>
        <mc:Choice Requires="wps">
          <w:drawing>
            <wp:anchor distT="0" distB="0" distL="114300" distR="114300" simplePos="0" relativeHeight="251659264" behindDoc="0" locked="0" layoutInCell="1" allowOverlap="1" wp14:anchorId="1F5C7CEF" wp14:editId="59A159A3">
              <wp:simplePos x="0" y="0"/>
              <wp:positionH relativeFrom="column">
                <wp:posOffset>139700</wp:posOffset>
              </wp:positionH>
              <wp:positionV relativeFrom="paragraph">
                <wp:posOffset>609600</wp:posOffset>
              </wp:positionV>
              <wp:extent cx="5994400" cy="0"/>
              <wp:effectExtent l="0" t="12700" r="12700" b="12700"/>
              <wp:wrapNone/>
              <wp:docPr id="3" name="Straight Connector 3"/>
              <wp:cNvGraphicFramePr/>
              <a:graphic xmlns:a="http://schemas.openxmlformats.org/drawingml/2006/main">
                <a:graphicData uri="http://schemas.microsoft.com/office/word/2010/wordprocessingShape">
                  <wps:wsp>
                    <wps:cNvCnPr/>
                    <wps:spPr>
                      <a:xfrm>
                        <a:off x="0" y="0"/>
                        <a:ext cx="5994400" cy="0"/>
                      </a:xfrm>
                      <a:prstGeom prst="line">
                        <a:avLst/>
                      </a:prstGeom>
                      <a:ln w="28575">
                        <a:solidFill>
                          <a:srgbClr val="4688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B4399B"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48pt" to="483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" strokecolor="#4688c7"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659FD"/>
    <w:multiLevelType w:val="hybridMultilevel"/>
    <w:tmpl w:val="2EA61814"/>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82859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21"/>
    <w:rsid w:val="000637A0"/>
    <w:rsid w:val="00097368"/>
    <w:rsid w:val="000A6604"/>
    <w:rsid w:val="000B13BD"/>
    <w:rsid w:val="00141E92"/>
    <w:rsid w:val="00187CD9"/>
    <w:rsid w:val="001E2069"/>
    <w:rsid w:val="002867B9"/>
    <w:rsid w:val="00345CC2"/>
    <w:rsid w:val="00390D98"/>
    <w:rsid w:val="003D10D9"/>
    <w:rsid w:val="00463CDB"/>
    <w:rsid w:val="004C6EE3"/>
    <w:rsid w:val="004E4245"/>
    <w:rsid w:val="00757EEF"/>
    <w:rsid w:val="007C4139"/>
    <w:rsid w:val="007C63F5"/>
    <w:rsid w:val="007E7E4F"/>
    <w:rsid w:val="00817B81"/>
    <w:rsid w:val="00864624"/>
    <w:rsid w:val="008827BC"/>
    <w:rsid w:val="00887606"/>
    <w:rsid w:val="0094414D"/>
    <w:rsid w:val="00991D32"/>
    <w:rsid w:val="009B0D59"/>
    <w:rsid w:val="00A12DFA"/>
    <w:rsid w:val="00AB7A5C"/>
    <w:rsid w:val="00B20A4E"/>
    <w:rsid w:val="00B87E77"/>
    <w:rsid w:val="00C031D6"/>
    <w:rsid w:val="00CF1299"/>
    <w:rsid w:val="00D31CE3"/>
    <w:rsid w:val="00D47EEB"/>
    <w:rsid w:val="00D81560"/>
    <w:rsid w:val="00D94C8F"/>
    <w:rsid w:val="00D954EB"/>
    <w:rsid w:val="00DC777D"/>
    <w:rsid w:val="00DE3D86"/>
    <w:rsid w:val="00E11ACA"/>
    <w:rsid w:val="00E17B3D"/>
    <w:rsid w:val="00E53F7D"/>
    <w:rsid w:val="00E542AB"/>
    <w:rsid w:val="00F30221"/>
    <w:rsid w:val="00F55BAC"/>
    <w:rsid w:val="00FD57F3"/>
    <w:rsid w:val="00FE7D61"/>
    <w:rsid w:val="1FBED146"/>
    <w:rsid w:val="2521F1C3"/>
    <w:rsid w:val="42DA97C6"/>
    <w:rsid w:val="4DB8D5E6"/>
    <w:rsid w:val="6C2C2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F92C7"/>
  <w15:chartTrackingRefBased/>
  <w15:docId w15:val="{573B3B82-3130-1047-B00E-1A05C7698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autoRedefine/>
    <w:uiPriority w:val="39"/>
    <w:rsid w:val="000B13BD"/>
    <w:pPr>
      <w:widowControl w:val="0"/>
      <w:tabs>
        <w:tab w:val="right" w:leader="dot" w:pos="8640"/>
      </w:tabs>
      <w:autoSpaceDE w:val="0"/>
      <w:autoSpaceDN w:val="0"/>
      <w:spacing w:before="122" w:line="360" w:lineRule="auto"/>
      <w:ind w:left="832"/>
    </w:pPr>
    <w:rPr>
      <w:rFonts w:ascii="Arial" w:eastAsia="Avenir-Heavy" w:hAnsi="Arial" w:cs="Avenir-Heavy"/>
      <w:b/>
      <w:bCs/>
      <w:kern w:val="10"/>
      <w:sz w:val="20"/>
      <w:szCs w:val="18"/>
      <w:lang w:bidi="en-US"/>
    </w:rPr>
  </w:style>
  <w:style w:type="paragraph" w:styleId="Header">
    <w:name w:val="header"/>
    <w:basedOn w:val="Normal"/>
    <w:link w:val="HeaderChar"/>
    <w:uiPriority w:val="99"/>
    <w:unhideWhenUsed/>
    <w:rsid w:val="00F30221"/>
    <w:pPr>
      <w:tabs>
        <w:tab w:val="center" w:pos="4680"/>
        <w:tab w:val="right" w:pos="9360"/>
      </w:tabs>
    </w:pPr>
  </w:style>
  <w:style w:type="character" w:customStyle="1" w:styleId="HeaderChar">
    <w:name w:val="Header Char"/>
    <w:basedOn w:val="DefaultParagraphFont"/>
    <w:link w:val="Header"/>
    <w:uiPriority w:val="99"/>
    <w:rsid w:val="00F30221"/>
  </w:style>
  <w:style w:type="paragraph" w:styleId="Footer">
    <w:name w:val="footer"/>
    <w:basedOn w:val="Normal"/>
    <w:link w:val="FooterChar"/>
    <w:uiPriority w:val="99"/>
    <w:unhideWhenUsed/>
    <w:rsid w:val="00F30221"/>
    <w:pPr>
      <w:tabs>
        <w:tab w:val="center" w:pos="4680"/>
        <w:tab w:val="right" w:pos="9360"/>
      </w:tabs>
    </w:pPr>
  </w:style>
  <w:style w:type="character" w:customStyle="1" w:styleId="FooterChar">
    <w:name w:val="Footer Char"/>
    <w:basedOn w:val="DefaultParagraphFont"/>
    <w:link w:val="Footer"/>
    <w:uiPriority w:val="99"/>
    <w:rsid w:val="00F30221"/>
  </w:style>
  <w:style w:type="paragraph" w:styleId="ListParagraph">
    <w:name w:val="List Paragraph"/>
    <w:basedOn w:val="Normal"/>
    <w:uiPriority w:val="34"/>
    <w:qFormat/>
    <w:rsid w:val="00187CD9"/>
    <w:pPr>
      <w:ind w:left="720"/>
      <w:contextualSpacing/>
    </w:pPr>
  </w:style>
  <w:style w:type="paragraph" w:styleId="Subtitle">
    <w:name w:val="Subtitle"/>
    <w:basedOn w:val="Normal"/>
    <w:next w:val="Normal"/>
    <w:link w:val="SubtitleChar"/>
    <w:uiPriority w:val="11"/>
    <w:qFormat/>
    <w:rsid w:val="004C6EE3"/>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4C6EE3"/>
    <w:rPr>
      <w:rFonts w:eastAsiaTheme="minorEastAsia"/>
      <w:color w:val="5A5A5A" w:themeColor="text1" w:themeTint="A5"/>
      <w:spacing w:val="15"/>
      <w:sz w:val="22"/>
      <w:szCs w:val="22"/>
    </w:rPr>
  </w:style>
  <w:style w:type="paragraph" w:customStyle="1" w:styleId="pb-2">
    <w:name w:val="pb-2"/>
    <w:basedOn w:val="Normal"/>
    <w:rsid w:val="00D954E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2127">
      <w:bodyDiv w:val="1"/>
      <w:marLeft w:val="0"/>
      <w:marRight w:val="0"/>
      <w:marTop w:val="0"/>
      <w:marBottom w:val="0"/>
      <w:divBdr>
        <w:top w:val="none" w:sz="0" w:space="0" w:color="auto"/>
        <w:left w:val="none" w:sz="0" w:space="0" w:color="auto"/>
        <w:bottom w:val="none" w:sz="0" w:space="0" w:color="auto"/>
        <w:right w:val="none" w:sz="0" w:space="0" w:color="auto"/>
      </w:divBdr>
    </w:div>
    <w:div w:id="166405401">
      <w:bodyDiv w:val="1"/>
      <w:marLeft w:val="0"/>
      <w:marRight w:val="0"/>
      <w:marTop w:val="0"/>
      <w:marBottom w:val="0"/>
      <w:divBdr>
        <w:top w:val="none" w:sz="0" w:space="0" w:color="auto"/>
        <w:left w:val="none" w:sz="0" w:space="0" w:color="auto"/>
        <w:bottom w:val="none" w:sz="0" w:space="0" w:color="auto"/>
        <w:right w:val="none" w:sz="0" w:space="0" w:color="auto"/>
      </w:divBdr>
    </w:div>
    <w:div w:id="1237400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7811d57-2fe1-45c0-b82c-494db9a9e177">
      <Terms xmlns="http://schemas.microsoft.com/office/infopath/2007/PartnerControls"/>
    </lcf76f155ced4ddcb4097134ff3c332f>
    <TaxCatchAll xmlns="16c27192-a6c1-40e2-8e2c-1bf9c8897653" xsi:nil="true"/>
    <SharedWithUsers xmlns="16c27192-a6c1-40e2-8e2c-1bf9c8897653">
      <UserInfo>
        <DisplayName>Richmond, Sabrina T</DisplayName>
        <AccountId>55</AccountId>
        <AccountType/>
      </UserInfo>
      <UserInfo>
        <DisplayName>Wood, Sean</DisplayName>
        <AccountId>65</AccountId>
        <AccountType/>
      </UserInfo>
      <UserInfo>
        <DisplayName>Trailor, Deb</DisplayName>
        <AccountId>99</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9DCCD8BEA703D42AAB97655111BB0F0" ma:contentTypeVersion="17" ma:contentTypeDescription="Create a new document." ma:contentTypeScope="" ma:versionID="48cbff0dab5294e3886eed9fde9b693d">
  <xsd:schema xmlns:xsd="http://www.w3.org/2001/XMLSchema" xmlns:xs="http://www.w3.org/2001/XMLSchema" xmlns:p="http://schemas.microsoft.com/office/2006/metadata/properties" xmlns:ns2="16c27192-a6c1-40e2-8e2c-1bf9c8897653" xmlns:ns3="b7811d57-2fe1-45c0-b82c-494db9a9e177" targetNamespace="http://schemas.microsoft.com/office/2006/metadata/properties" ma:root="true" ma:fieldsID="f73f1e363f310d2d85099513d184cbd3" ns2:_="" ns3:_="">
    <xsd:import namespace="16c27192-a6c1-40e2-8e2c-1bf9c8897653"/>
    <xsd:import namespace="b7811d57-2fe1-45c0-b82c-494db9a9e17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c27192-a6c1-40e2-8e2c-1bf9c8897653"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5a3641-b423-4bc0-b073-1c3222143f90}" ma:internalName="TaxCatchAll" ma:showField="CatchAllData" ma:web="16c27192-a6c1-40e2-8e2c-1bf9c88976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811d57-2fe1-45c0-b82c-494db9a9e17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04489c3-8564-433c-a429-e4b85f2526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DC8B9A-1B5D-49B3-83F3-7DB0AD9CAB5E}">
  <ds:schemaRefs>
    <ds:schemaRef ds:uri="http://schemas.microsoft.com/office/2006/metadata/properties"/>
    <ds:schemaRef ds:uri="http://schemas.microsoft.com/office/infopath/2007/PartnerControls"/>
    <ds:schemaRef ds:uri="b7811d57-2fe1-45c0-b82c-494db9a9e177"/>
    <ds:schemaRef ds:uri="16c27192-a6c1-40e2-8e2c-1bf9c8897653"/>
  </ds:schemaRefs>
</ds:datastoreItem>
</file>

<file path=customXml/itemProps2.xml><?xml version="1.0" encoding="utf-8"?>
<ds:datastoreItem xmlns:ds="http://schemas.openxmlformats.org/officeDocument/2006/customXml" ds:itemID="{875F2817-DBD0-4070-895A-3A5E93E3A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c27192-a6c1-40e2-8e2c-1bf9c8897653"/>
    <ds:schemaRef ds:uri="b7811d57-2fe1-45c0-b82c-494db9a9e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2E7A9E-C801-4347-B239-A57BBCF0FC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190</Words>
  <Characters>1088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St. Hilaire</dc:creator>
  <cp:keywords/>
  <dc:description/>
  <cp:lastModifiedBy>Richmond, Sabrina T</cp:lastModifiedBy>
  <cp:revision>10</cp:revision>
  <dcterms:created xsi:type="dcterms:W3CDTF">2024-01-22T04:20:00Z</dcterms:created>
  <dcterms:modified xsi:type="dcterms:W3CDTF">2024-01-22T04:29:00Z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0x01010099DCCD8BEA703D42AAB97655111BB0F0</vt:lpwstr>
  </property>
  <property fmtid="{D5CDD505-2E9C-101B-9397-08002B2CF9AE}" pid="3" name="MediaServiceImageTags">
    <vt:lpwstr/>
  </property>
</Properties>
</file>